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73" w:rsidRPr="00D453EB" w:rsidRDefault="00325A73" w:rsidP="00325A73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Sales/Advertising Internship</w:t>
      </w:r>
    </w:p>
    <w:p w:rsidR="00325A73" w:rsidRDefault="00325A73" w:rsidP="00325A73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</w:p>
    <w:p w:rsidR="00325A73" w:rsidRPr="00756A9A" w:rsidRDefault="00325A73" w:rsidP="00325A73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  <w:r w:rsidRPr="00D453EB"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  <w:t>Description</w:t>
      </w:r>
    </w:p>
    <w:p w:rsidR="00325A73" w:rsidRDefault="00325A73" w:rsidP="00325A7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</w:rPr>
        <w:t>Innovative,</w:t>
      </w:r>
      <w:r w:rsidRPr="00213B94">
        <w:rPr>
          <w:rFonts w:ascii="Open Sans" w:eastAsia="Times New Roman" w:hAnsi="Open Sans" w:cs="Helvetica"/>
          <w:color w:val="333333"/>
          <w:sz w:val="20"/>
          <w:szCs w:val="20"/>
        </w:rPr>
        <w:t xml:space="preserve"> fast-paced startup company growing rapidly. We are looking for a motivated individual who can manage multiple tasks. The intern is</w:t>
      </w:r>
      <w:r>
        <w:rPr>
          <w:rFonts w:ascii="Open Sans" w:eastAsia="Times New Roman" w:hAnsi="Open Sans" w:cs="Helvetica"/>
          <w:color w:val="333333"/>
          <w:sz w:val="20"/>
          <w:szCs w:val="20"/>
        </w:rPr>
        <w:t xml:space="preserve"> expected to have an understanding of </w:t>
      </w:r>
      <w:r w:rsidRPr="00213B94">
        <w:rPr>
          <w:rFonts w:ascii="Open Sans" w:eastAsia="Times New Roman" w:hAnsi="Open Sans" w:cs="Helvetica"/>
          <w:color w:val="333333"/>
          <w:sz w:val="20"/>
          <w:szCs w:val="20"/>
        </w:rPr>
        <w:t xml:space="preserve">the digital media landscape and strong critical thinking skills. </w:t>
      </w:r>
      <w:r>
        <w:rPr>
          <w:rFonts w:ascii="Open Sans" w:eastAsia="Times New Roman" w:hAnsi="Open Sans" w:cs="Helvetica"/>
          <w:color w:val="333333"/>
          <w:sz w:val="20"/>
          <w:szCs w:val="20"/>
        </w:rPr>
        <w:t xml:space="preserve">Core responsibilities of the internship include </w:t>
      </w:r>
      <w:r w:rsidRPr="00213B94">
        <w:rPr>
          <w:rFonts w:ascii="Open Sans" w:eastAsia="Times New Roman" w:hAnsi="Open Sans" w:cs="Helvetica"/>
          <w:color w:val="333333"/>
          <w:sz w:val="20"/>
          <w:szCs w:val="20"/>
        </w:rPr>
        <w:t xml:space="preserve">performing </w:t>
      </w:r>
      <w:r>
        <w:rPr>
          <w:rFonts w:ascii="Open Sans" w:eastAsia="Times New Roman" w:hAnsi="Open Sans" w:cs="Helvetica"/>
          <w:color w:val="333333"/>
          <w:sz w:val="20"/>
          <w:szCs w:val="20"/>
        </w:rPr>
        <w:t>market research, sales</w:t>
      </w:r>
      <w:r w:rsidRPr="00213B94">
        <w:rPr>
          <w:rFonts w:ascii="Open Sans" w:eastAsia="Times New Roman" w:hAnsi="Open Sans" w:cs="Helvetica"/>
          <w:color w:val="333333"/>
          <w:sz w:val="20"/>
          <w:szCs w:val="20"/>
        </w:rPr>
        <w:t xml:space="preserve">, Search Engine Optimization research, advertising, and more. </w:t>
      </w:r>
    </w:p>
    <w:p w:rsidR="00325A73" w:rsidRDefault="00325A73" w:rsidP="00325A7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</w:p>
    <w:p w:rsidR="00325A73" w:rsidRPr="00D453EB" w:rsidRDefault="00325A73" w:rsidP="00325A7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This position will be approximately 30 hours per week and run from May through mid-August. This internship is designed to be credit eligible. Alternative hours may be discussed depending on the applicant. Work hours are a combination of in person meetings and individual work.</w:t>
      </w:r>
    </w:p>
    <w:p w:rsidR="00325A73" w:rsidRDefault="00325A73" w:rsidP="00325A73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</w:p>
    <w:p w:rsidR="00325A73" w:rsidRPr="00D453EB" w:rsidRDefault="00325A73" w:rsidP="00325A73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  <w:r w:rsidRPr="00D453EB"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  <w:t>Responsibilities</w:t>
      </w:r>
    </w:p>
    <w:p w:rsidR="00325A73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Assist in development of potential customer lists</w:t>
      </w:r>
    </w:p>
    <w:p w:rsidR="00325A73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Conduct new market research</w:t>
      </w:r>
    </w:p>
    <w:p w:rsidR="00325A73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Participate in customer development and discovery</w:t>
      </w:r>
    </w:p>
    <w:p w:rsidR="00325A73" w:rsidRPr="00756A9A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Research and suggest content for SEO</w:t>
      </w:r>
    </w:p>
    <w:p w:rsidR="00325A73" w:rsidRPr="007D6FAA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Assist in the creation of signage, circulars, mock ups, e-mail campaigns, on line promotion, etc.</w:t>
      </w:r>
    </w:p>
    <w:p w:rsidR="00325A73" w:rsidRPr="007D6FAA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Assist in the distribution or delivery of marketing materials</w:t>
      </w:r>
    </w:p>
    <w:p w:rsidR="00325A73" w:rsidRPr="00756A9A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Assist with fulfillment of marketing offers</w:t>
      </w:r>
    </w:p>
    <w:p w:rsidR="00325A73" w:rsidRPr="007D6FAA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Research and understand customer behavior as it relates to product development</w:t>
      </w:r>
    </w:p>
    <w:p w:rsidR="00325A73" w:rsidRPr="007D6FAA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Perform analysis of marketing and sales data</w:t>
      </w:r>
    </w:p>
    <w:p w:rsidR="00325A73" w:rsidRPr="007D6FAA" w:rsidRDefault="00325A73" w:rsidP="00325A73">
      <w:pPr>
        <w:numPr>
          <w:ilvl w:val="0"/>
          <w:numId w:val="2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Seek and analyze competitor marketing and sal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es materials both on and offline</w:t>
      </w:r>
    </w:p>
    <w:p w:rsidR="00325A73" w:rsidRDefault="00325A73" w:rsidP="00325A73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Contribute to marketing campaign design</w:t>
      </w: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project in various ways</w:t>
      </w:r>
    </w:p>
    <w:p w:rsidR="00325A73" w:rsidRPr="00D453EB" w:rsidRDefault="00325A73" w:rsidP="00325A73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Schedule and coordinate speaking engagements and other events</w:t>
      </w:r>
    </w:p>
    <w:p w:rsidR="00325A73" w:rsidRPr="00756A9A" w:rsidRDefault="00325A73" w:rsidP="00325A73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Monitor and post on blogs, forums, and social networks</w:t>
      </w:r>
    </w:p>
    <w:p w:rsidR="00325A73" w:rsidRDefault="00325A73" w:rsidP="00325A73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Website and social media optimization</w:t>
      </w:r>
    </w:p>
    <w:p w:rsidR="00325A73" w:rsidRPr="00D453EB" w:rsidRDefault="00325A73" w:rsidP="00325A73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Keyword analysis</w:t>
      </w:r>
    </w:p>
    <w:p w:rsidR="00325A73" w:rsidRPr="00D453EB" w:rsidRDefault="00325A73" w:rsidP="00325A73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Cost/benefit analysis</w:t>
      </w:r>
    </w:p>
    <w:p w:rsidR="00325A73" w:rsidRDefault="00325A73" w:rsidP="00325A73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</w:p>
    <w:p w:rsidR="00325A73" w:rsidRPr="00D453EB" w:rsidRDefault="00325A73" w:rsidP="00325A73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  <w:r w:rsidRPr="00D453EB"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  <w:t>Requirements</w:t>
      </w:r>
    </w:p>
    <w:p w:rsidR="00325A73" w:rsidRDefault="00325A73" w:rsidP="00325A7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Students applying for this internship should b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e Marketing/Business or Communications</w:t>
      </w: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majors, with 3 years of experience on the Web and a solid understanding of youth markets.</w:t>
      </w:r>
      <w:r w:rsidRPr="00BE16E7">
        <w:rPr>
          <w:rFonts w:ascii="Open Sans" w:hAnsi="Open Sans" w:cs="Helvetica"/>
          <w:color w:val="333333"/>
          <w:sz w:val="20"/>
          <w:szCs w:val="20"/>
          <w:lang w:val="en"/>
        </w:rPr>
        <w:t xml:space="preserve"> </w:t>
      </w:r>
      <w:r>
        <w:rPr>
          <w:rFonts w:ascii="Open Sans" w:hAnsi="Open Sans" w:cs="Helvetica"/>
          <w:color w:val="333333"/>
          <w:sz w:val="20"/>
          <w:szCs w:val="20"/>
          <w:lang w:val="en"/>
        </w:rPr>
        <w:t>This person should have excellent verbal and written communication skills, with extensive knowledge of Web and social media. PowerPoint, Word, Excel and Photoshop experience is a bonus, and will be considered when choosing the best applicant for this internship position.</w:t>
      </w:r>
    </w:p>
    <w:p w:rsidR="00325A73" w:rsidRDefault="00325A73" w:rsidP="00325A7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</w:p>
    <w:p w:rsidR="00621646" w:rsidRPr="00325A73" w:rsidRDefault="00325A73" w:rsidP="00325A7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Interested students should contact Drew Lang at </w:t>
      </w:r>
      <w:r>
        <w:rPr>
          <w:rFonts w:ascii="Open Sans" w:eastAsia="Times New Roman" w:hAnsi="Open Sans" w:cs="Helvetica"/>
          <w:sz w:val="20"/>
          <w:szCs w:val="20"/>
          <w:lang w:val="en"/>
        </w:rPr>
        <w:t>Andrew.Lang@OmegaNotes.com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for more details.</w:t>
      </w:r>
      <w:bookmarkStart w:id="0" w:name="_GoBack"/>
      <w:bookmarkEnd w:id="0"/>
    </w:p>
    <w:sectPr w:rsidR="00621646" w:rsidRPr="00325A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A" w:rsidRDefault="00F45C6A" w:rsidP="00621646">
      <w:pPr>
        <w:spacing w:after="0" w:line="240" w:lineRule="auto"/>
      </w:pPr>
      <w:r>
        <w:separator/>
      </w:r>
    </w:p>
  </w:endnote>
  <w:endnote w:type="continuationSeparator" w:id="0">
    <w:p w:rsidR="00F45C6A" w:rsidRDefault="00F45C6A" w:rsidP="0062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46" w:rsidRPr="00621646" w:rsidRDefault="00621646" w:rsidP="00621646">
    <w:pPr>
      <w:pStyle w:val="Footer"/>
      <w:jc w:val="center"/>
      <w:rPr>
        <w:b/>
        <w:sz w:val="32"/>
      </w:rPr>
    </w:pPr>
    <w:r w:rsidRPr="00621646">
      <w:rPr>
        <w:b/>
        <w:sz w:val="32"/>
      </w:rPr>
      <w:t>Omega Notes</w:t>
    </w:r>
  </w:p>
  <w:p w:rsidR="00621646" w:rsidRDefault="0035241E" w:rsidP="00621646">
    <w:pPr>
      <w:pStyle w:val="Footer"/>
      <w:jc w:val="center"/>
    </w:pPr>
    <w:r>
      <w:t>315 S Allen St. Suite 317</w:t>
    </w:r>
  </w:p>
  <w:p w:rsidR="00621646" w:rsidRDefault="0035241E" w:rsidP="00621646">
    <w:pPr>
      <w:pStyle w:val="Footer"/>
      <w:jc w:val="center"/>
    </w:pPr>
    <w:r>
      <w:t>State College, PA</w:t>
    </w:r>
    <w:r w:rsidR="003E22A8">
      <w:t xml:space="preserve"> 16801</w:t>
    </w:r>
  </w:p>
  <w:p w:rsidR="00621646" w:rsidRDefault="00621646" w:rsidP="00621646">
    <w:pPr>
      <w:pStyle w:val="Footer"/>
      <w:jc w:val="center"/>
    </w:pPr>
    <w:r>
      <w:t>814-706-2884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A" w:rsidRDefault="00F45C6A" w:rsidP="00621646">
      <w:pPr>
        <w:spacing w:after="0" w:line="240" w:lineRule="auto"/>
      </w:pPr>
      <w:r>
        <w:separator/>
      </w:r>
    </w:p>
  </w:footnote>
  <w:footnote w:type="continuationSeparator" w:id="0">
    <w:p w:rsidR="00F45C6A" w:rsidRDefault="00F45C6A" w:rsidP="0062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46" w:rsidRDefault="00E279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3238500" cy="826519"/>
          <wp:effectExtent l="0" t="0" r="0" b="0"/>
          <wp:wrapTight wrapText="bothSides">
            <wp:wrapPolygon edited="0">
              <wp:start x="0" y="0"/>
              <wp:lineTo x="0" y="20919"/>
              <wp:lineTo x="21473" y="20919"/>
              <wp:lineTo x="214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2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646" w:rsidRDefault="00621646">
    <w:pPr>
      <w:pStyle w:val="Header"/>
    </w:pPr>
  </w:p>
  <w:p w:rsidR="00621646" w:rsidRDefault="00621646">
    <w:pPr>
      <w:pStyle w:val="Header"/>
    </w:pPr>
  </w:p>
  <w:p w:rsidR="00621646" w:rsidRPr="00621646" w:rsidRDefault="00621646" w:rsidP="00621646">
    <w:pPr>
      <w:pStyle w:val="Header"/>
      <w:jc w:val="center"/>
      <w:rPr>
        <w:sz w:val="24"/>
      </w:rPr>
    </w:pPr>
    <w:r w:rsidRPr="00621646">
      <w:rPr>
        <w:sz w:val="24"/>
      </w:rPr>
      <w:t>www.OmegaNotes.com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0F7"/>
    <w:multiLevelType w:val="multilevel"/>
    <w:tmpl w:val="94F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94D46"/>
    <w:multiLevelType w:val="multilevel"/>
    <w:tmpl w:val="9B4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6"/>
    <w:rsid w:val="00325A73"/>
    <w:rsid w:val="0035241E"/>
    <w:rsid w:val="003E22A8"/>
    <w:rsid w:val="00621646"/>
    <w:rsid w:val="009C0F46"/>
    <w:rsid w:val="00D619BB"/>
    <w:rsid w:val="00D654EB"/>
    <w:rsid w:val="00E2799C"/>
    <w:rsid w:val="00EB7106"/>
    <w:rsid w:val="00EE14AE"/>
    <w:rsid w:val="00F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78419-040A-4BED-A58F-B4770920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46"/>
  </w:style>
  <w:style w:type="paragraph" w:styleId="Footer">
    <w:name w:val="footer"/>
    <w:basedOn w:val="Normal"/>
    <w:link w:val="FooterChar"/>
    <w:uiPriority w:val="99"/>
    <w:unhideWhenUsed/>
    <w:rsid w:val="0062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46"/>
  </w:style>
  <w:style w:type="character" w:styleId="Hyperlink">
    <w:name w:val="Hyperlink"/>
    <w:basedOn w:val="DefaultParagraphFont"/>
    <w:uiPriority w:val="99"/>
    <w:unhideWhenUsed/>
    <w:rsid w:val="00621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Lang</dc:creator>
  <cp:keywords/>
  <dc:description/>
  <cp:lastModifiedBy>Drew Lang</cp:lastModifiedBy>
  <cp:revision>2</cp:revision>
  <dcterms:created xsi:type="dcterms:W3CDTF">2018-03-30T19:05:00Z</dcterms:created>
  <dcterms:modified xsi:type="dcterms:W3CDTF">2018-03-30T19:05:00Z</dcterms:modified>
</cp:coreProperties>
</file>